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tbl>
      <w:tblPr>
        <w:tblStyle w:val="TableGrid"/>
        <w:tblOverlap w:val="never"/>
        <w:tblW w:w="8781" w:type="dxa"/>
        <w:tblInd w:type="dxa" w:w="-108.000000"/>
        <w:tblLayout w:type="autofit"/>
        <w:tblpPr w:leftFromText="180" w:rightFromText="180" w:vertAnchor="page" w:horzAnchor="page" w:tblpX="1910" w:tblpY="18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type="dxa" w:w="108.000000"/>
          <w:right w:type="dxa" w:w="108.000000"/>
        </w:tblCellMar>
      </w:tblPr>
      <w:tblGrid>
        <w:gridCol w:w="900.000000"/>
        <w:gridCol w:w="7881.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8781" w:type="dxa"/>
            <w:gridSpan w:val="2"/>
            <w:vAlign w:val="top"/>
            <w:textDirection w:val="lrTb"/>
          </w:tcPr>
          <w:p>
            <w:pPr>
              <w:pStyle w:val="Normal"/>
              <w:jc w:val="center"/>
              <w:spacing w:line="480" w:lineRule="auto"/>
              <w:framePr w:hAnchor="margin" w:vAnchor="text" w:x="1910" w:y="1839"/>
              <w:rPr>
                <w:vertAlign w:val="baseline"/>
                <w:b w:val="1"/>
                <w:sz w:val="32"/>
                <w:lang w:val="en-US" w:eastAsia="zh-CN"/>
                <w:szCs w:val="40"/>
                <w:bCs/>
                <w:rFonts w:eastAsia="宋体" w:hint="eastAsia"/>
              </w:rPr>
            </w:pPr>
            <w:r>
              <w:rPr>
                <w:vertAlign w:val="baseline"/>
                <w:b w:val="1"/>
                <w:sz w:val="32"/>
                <w:lang w:val="en-US" w:eastAsia="zh-CN"/>
                <w:szCs w:val="40"/>
                <w:bCs/>
                <w:rFonts w:eastAsia="宋体" w:hint="eastAsia"/>
              </w:rPr>
              <w:t xml:space="preserve">投标企业所需提交资料</w:t>
            </w:r>
            <w:r>
              <w:rPr>
                <w:vertAlign w:val="baseline"/>
                <w:b w:val="1"/>
                <w:sz w:val="32"/>
                <w:lang w:val="en-US" w:eastAsia="zh-CN"/>
                <w:szCs w:val="40"/>
                <w:bCs/>
                <w:rFonts w:hint="eastAsia"/>
              </w:rPr>
              <w:t xml:space="preserve">目录</w:t>
            </w:r>
            <w:r>
              <w:rPr>
                <w:vertAlign w:val="baseline"/>
                <w:b w:val="1"/>
                <w:sz w:val="32"/>
                <w:lang w:val="en-US"/>
                <w:szCs w:val="40"/>
                <w:bCs/>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900" w:type="dxa"/>
            <w:vAlign w:val="top"/>
            <w:textDirection w:val="lrTb"/>
          </w:tcPr>
          <w:p>
            <w:pPr>
              <w:pStyle w:val="Normal"/>
              <w:jc w:val="center"/>
              <w:framePr w:hAnchor="margin" w:vAnchor="text" w:x="1910" w:y="1839"/>
              <w:rPr>
                <w:vertAlign w:val="baseline"/>
                <w:sz w:val="28"/>
                <w:lang w:val="en-US" w:eastAsia="zh-CN"/>
                <w:szCs w:val="36"/>
                <w:rFonts w:hint="eastAsia"/>
              </w:rPr>
            </w:pPr>
            <w:r>
              <w:rPr>
                <w:vertAlign w:val="baseline"/>
                <w:sz w:val="28"/>
                <w:lang w:val="en-US" w:eastAsia="zh-CN"/>
                <w:szCs w:val="36"/>
                <w:rFonts w:hint="eastAsia"/>
              </w:rPr>
              <w:t xml:space="preserve">序号</w:t>
            </w:r>
            <w:r>
              <w:rPr>
                <w:vertAlign w:val="baseline"/>
                <w:sz w:val="28"/>
                <w:lang w:val="en-US" w:eastAsia="zh-CN"/>
                <w:szCs w:val="36"/>
                <w:rFonts w:eastAsia="宋体" w:hint="eastAsia"/>
              </w:rPr>
            </w:r>
          </w:p>
        </w:tc>
        <w:tc>
          <w:tcPr>
            <w:tcW w:w="7881" w:type="dxa"/>
            <w:vAlign w:val="top"/>
            <w:textDirection w:val="lrTb"/>
          </w:tcPr>
          <w:p>
            <w:pPr>
              <w:pStyle w:val="Normal"/>
              <w:jc w:val="center"/>
              <w:framePr w:hAnchor="margin" w:vAnchor="text" w:x="1910" w:y="1839"/>
              <w:rPr>
                <w:vertAlign w:val="baseline"/>
                <w:sz w:val="28"/>
                <w:lang w:val="en-US" w:eastAsia="zh-CN"/>
                <w:szCs w:val="36"/>
                <w:rFonts w:hint="eastAsia"/>
              </w:rPr>
            </w:pPr>
            <w:r>
              <w:rPr>
                <w:vertAlign w:val="baseline"/>
                <w:sz w:val="28"/>
                <w:lang w:val="en-US" w:eastAsia="zh-CN"/>
                <w:szCs w:val="36"/>
                <w:rFonts w:hint="eastAsia"/>
              </w:rPr>
              <w:t xml:space="preserve">项目</w:t>
            </w:r>
            <w:r>
              <w:rPr>
                <w:vertAlign w:val="baseline"/>
                <w:sz w:val="28"/>
                <w:lang w:val="en-US" w:eastAsia="zh-CN"/>
                <w:szCs w:val="36"/>
                <w:rFonts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1</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企业《药品生产许可证》或《药品经营许可证》复印件</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2</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所经营药品的质量安全保证书</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3</w:t>
            </w:r>
            <w:r>
              <w:rPr>
                <w:vertAlign w:val="baseline"/>
                <w:sz w:val="24"/>
                <w:lang w:val="en-US" w:eastAsia="zh-CN"/>
                <w:szCs w:val="32"/>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法定代表人身份证复印件，</w:t>
            </w:r>
            <w:r>
              <w:rPr>
                <w:color w:val="000000"/>
                <w:sz w:val="24"/>
                <w:rFonts w:ascii="宋体" w:hAnsi="宋体" w:hint="eastAsia"/>
              </w:rPr>
              <w:t xml:space="preserve">非法定代表人参加投标时提供</w:t>
            </w:r>
            <w:r>
              <w:rPr>
                <w:vertAlign w:val="baseline"/>
                <w:sz w:val="24"/>
                <w:lang w:val="en-US" w:eastAsia="zh-CN"/>
                <w:szCs w:val="32"/>
                <w:rFonts w:hint="eastAsia"/>
              </w:rPr>
              <w:t xml:space="preserve">法定代表人授权书及身份证复印件</w:t>
            </w:r>
            <w:r>
              <w:rPr>
                <w:vertAlign w:val="baseline"/>
                <w:sz w:val="24"/>
                <w:lang w:val="en-US" w:eastAsia="zh-CN"/>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4</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中药配方颗粒价格目录表以及在配送三级甲等公立医院价格证明文件</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5</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参加与中药配方颗粒相关国家级或者省级项目相关资料</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6</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四川省药品监督管理局审批通过的配方颗粒国家标准/省级标准备案品种数（附目录）</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7</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提供2020年之后与三甲单位的合作证明</w:t>
            </w:r>
            <w:r>
              <w:rPr>
                <w:vertAlign w:val="baseline"/>
                <w:sz w:val="24"/>
                <w:szCs w:val="32"/>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8</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获得质量体系、环境体系、测量管理体系、职业健康安全管理体系认证（ISO）证明材料</w:t>
            </w:r>
            <w:r>
              <w:rPr>
                <w:vertAlign w:val="baseline"/>
                <w:sz w:val="24"/>
                <w:lang w:val="en-US" w:eastAsia="zh-CN"/>
                <w:szCs w:val="32"/>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9</w:t>
            </w:r>
            <w:r>
              <w:rPr>
                <w:vertAlign w:val="baseline"/>
                <w:sz w:val="24"/>
                <w:lang w:val="en-US" w:eastAsia="zh-CN"/>
                <w:szCs w:val="32"/>
                <w:rFonts w:eastAsia="宋体" w:hint="eastAsia"/>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企业获奖情况证明材料</w:t>
            </w:r>
            <w:r>
              <w:rPr>
                <w:vertAlign w:val="baseline"/>
                <w:sz w:val="24"/>
                <w:lang w:val="en-US" w:eastAsia="zh-CN"/>
                <w:szCs w:val="32"/>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10</w:t>
            </w:r>
            <w:r>
              <w:rPr>
                <w:vertAlign w:val="baseline"/>
                <w:sz w:val="24"/>
                <w:lang w:val="en-US" w:eastAsia="zh-CN"/>
                <w:szCs w:val="32"/>
                <w:rFonts w:eastAsia="宋体"/>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公开出版中药配方颗粒薄层彩色图集、高效液相、检测图谱等质量内控标准证明材料。须提供公开出版的相关图集或企业内部相关图集</w:t>
            </w:r>
            <w:r>
              <w:rPr>
                <w:vertAlign w:val="baseline"/>
                <w:sz w:val="24"/>
                <w:lang w:val="en-US" w:eastAsia="zh-CN"/>
                <w:szCs w:val="32"/>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11</w:t>
            </w:r>
            <w:r>
              <w:rPr>
                <w:vertAlign w:val="baseline"/>
                <w:sz w:val="24"/>
                <w:lang w:val="en-US" w:eastAsia="zh-CN"/>
                <w:szCs w:val="32"/>
                <w:rFonts w:eastAsia="宋体"/>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人员配备及药品配送承诺书和退换货承诺书；</w:t>
            </w:r>
            <w:r>
              <w:rPr>
                <w:vertAlign w:val="baseline"/>
                <w:sz w:val="24"/>
                <w:lang w:val="en-US" w:eastAsia="zh-CN"/>
                <w:szCs w:val="32"/>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12</w:t>
            </w:r>
            <w:r>
              <w:rPr>
                <w:vertAlign w:val="baseline"/>
                <w:sz w:val="24"/>
                <w:lang w:val="en-US" w:eastAsia="zh-CN"/>
                <w:szCs w:val="32"/>
                <w:rFonts w:eastAsia="宋体"/>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中药配方颗粒药房建设能力证明材料</w:t>
            </w:r>
            <w:r>
              <w:rPr>
                <w:vertAlign w:val="baseline"/>
                <w:sz w:val="24"/>
                <w:lang w:val="en-US" w:eastAsia="zh-CN"/>
                <w:szCs w:val="32"/>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900" w:type="dxa"/>
            <w:vAlign w:val="top"/>
            <w:textDirection w:val="lrTb"/>
          </w:tcPr>
          <w:p>
            <w:pPr>
              <w:pStyle w:val="Normal"/>
              <w:jc w:val="center"/>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13</w:t>
            </w:r>
            <w:r>
              <w:rPr>
                <w:vertAlign w:val="baseline"/>
                <w:sz w:val="24"/>
                <w:lang w:val="en-US" w:eastAsia="zh-CN"/>
                <w:szCs w:val="32"/>
                <w:rFonts w:eastAsia="宋体"/>
              </w:rPr>
            </w:r>
          </w:p>
        </w:tc>
        <w:tc>
          <w:tcPr>
            <w:tcW w:w="7881" w:type="dxa"/>
            <w:vAlign w:val="top"/>
            <w:textDirection w:val="lrTb"/>
          </w:tcPr>
          <w:p>
            <w:pPr>
              <w:pStyle w:val="Normal"/>
              <w:framePr w:hAnchor="margin" w:vAnchor="text" w:x="1910" w:y="1839"/>
              <w:rPr>
                <w:vertAlign w:val="baseline"/>
                <w:sz w:val="24"/>
                <w:lang w:val="en-US" w:eastAsia="zh-CN"/>
                <w:szCs w:val="32"/>
                <w:rFonts w:hint="eastAsia"/>
              </w:rPr>
            </w:pPr>
            <w:r>
              <w:rPr>
                <w:vertAlign w:val="baseline"/>
                <w:sz w:val="24"/>
                <w:lang w:val="en-US" w:eastAsia="zh-CN"/>
                <w:szCs w:val="32"/>
                <w:rFonts w:hint="eastAsia"/>
              </w:rPr>
              <w:t xml:space="preserve">售后服务方案</w:t>
            </w:r>
            <w:r>
              <w:rPr>
                <w:vertAlign w:val="baseline"/>
                <w:sz w:val="24"/>
                <w:lang w:val="en-US" w:eastAsia="zh-CN"/>
                <w:szCs w:val="32"/>
                <w:rFonts w:hint="eastAsia"/>
              </w:rPr>
            </w:r>
          </w:p>
        </w:tc>
      </w:tr>
    </w:tbl>
    <w:p>
      <w:pPr>
        <w:pStyle w:val="Normal"/>
        <w:rPr>
          <w:b w:val="1"/>
          <w:sz w:val="24"/>
          <w:lang w:val="en-US" w:eastAsia="zh-CN"/>
          <w:szCs w:val="32"/>
          <w:bCs/>
          <w:rFonts w:hint="eastAsia"/>
        </w:rPr>
      </w:pPr>
      <w:r>
        <w:rPr>
          <w:b w:val="1"/>
          <w:sz w:val="24"/>
          <w:lang w:val="en-US" w:eastAsia="zh-CN"/>
          <w:szCs w:val="32"/>
          <w:bCs/>
          <w:rFonts w:hint="eastAsia"/>
        </w:rPr>
        <w:t xml:space="preserve">附件-中药配方颗粒配送企业投标资料</w:t>
      </w:r>
      <w:r>
        <w:rPr>
          <w:b w:val="1"/>
          <w:sz w:val="24"/>
          <w:lang w:val="en-US" w:eastAsia="zh-CN"/>
          <w:szCs w:val="32"/>
          <w:bCs/>
          <w:rFonts w:hint="eastAsia"/>
        </w:rPr>
      </w:r>
    </w:p>
    <w:p>
      <w:pPr>
        <w:pStyle w:val="Normal"/>
        <w:widowControl w:val="0"/>
        <w:keepNext w:val="0"/>
        <w:keepLines w:val="0"/>
        <w:pageBreakBefore w:val="0"/>
        <w:wordWrap w:val="1"/>
        <w:overflowPunct w:val="1"/>
        <w:topLinePunct w:val="0"/>
        <w:kinsoku w:val="1"/>
        <w:autoSpaceDE w:val="1"/>
        <w:autoSpaceDN w:val="1"/>
        <w:bidi w:val="0"/>
        <w:snapToGrid w:val="1"/>
        <w:spacing w:line="240" w:lineRule="auto"/>
        <w:ind w:firstLine="0"/>
        <w:rPr>
          <w:b w:val="0"/>
          <w:color w:val="000000"/>
          <w:sz w:val="21"/>
          <w:szCs w:val="21"/>
          <w:bCs/>
          <w:rFonts w:ascii="宋体" w:hAnsi="宋体" w:hint="eastAsia"/>
        </w:rPr>
      </w:pPr>
      <w:r>
        <w:rPr>
          <w:b w:val="0"/>
          <w:color w:val="000000"/>
          <w:sz w:val="21"/>
          <w:szCs w:val="21"/>
          <w:bCs/>
          <w:rFonts w:ascii="宋体" w:hAnsi="宋体" w:hint="eastAsia"/>
        </w:rPr>
        <w:t xml:space="preserve">注：1.以上提供的所有证件必须</w:t>
      </w:r>
      <w:r>
        <w:rPr>
          <w:b w:val="0"/>
          <w:color w:val="000000"/>
          <w:sz w:val="21"/>
          <w:lang w:val="en-US" w:eastAsia="zh-CN"/>
          <w:szCs w:val="21"/>
          <w:bCs/>
          <w:rFonts w:ascii="宋体" w:hAnsi="宋体" w:hint="eastAsia"/>
        </w:rPr>
        <w:t xml:space="preserve">在</w:t>
      </w:r>
      <w:r>
        <w:rPr>
          <w:b w:val="0"/>
          <w:color w:val="000000"/>
          <w:sz w:val="21"/>
          <w:szCs w:val="21"/>
          <w:bCs/>
          <w:rFonts w:ascii="宋体" w:hAnsi="宋体" w:hint="eastAsia"/>
        </w:rPr>
        <w:t xml:space="preserve">有效</w:t>
      </w:r>
      <w:r>
        <w:rPr>
          <w:b w:val="0"/>
          <w:color w:val="000000"/>
          <w:sz w:val="21"/>
          <w:lang w:val="en-US" w:eastAsia="zh-CN"/>
          <w:szCs w:val="21"/>
          <w:bCs/>
          <w:rFonts w:ascii="宋体" w:hAnsi="宋体" w:hint="eastAsia"/>
        </w:rPr>
        <w:t xml:space="preserve">期内</w:t>
      </w:r>
      <w:r>
        <w:rPr>
          <w:b w:val="0"/>
          <w:color w:val="000000"/>
          <w:sz w:val="21"/>
          <w:szCs w:val="21"/>
          <w:bCs/>
          <w:rFonts w:ascii="宋体" w:hAnsi="宋体" w:hint="eastAsia"/>
        </w:rPr>
        <w:t xml:space="preserve">，均需加盖供应</w:t>
      </w:r>
      <w:r>
        <w:rPr>
          <w:b w:val="0"/>
          <w:color w:val="000000"/>
          <w:sz w:val="21"/>
          <w:lang w:val="en-US" w:eastAsia="zh-CN"/>
          <w:szCs w:val="21"/>
          <w:bCs/>
          <w:rFonts w:ascii="宋体" w:hAnsi="宋体" w:hint="eastAsia"/>
        </w:rPr>
        <w:t xml:space="preserve">企业</w:t>
      </w:r>
      <w:r>
        <w:rPr>
          <w:b w:val="0"/>
          <w:color w:val="000000"/>
          <w:sz w:val="21"/>
          <w:szCs w:val="21"/>
          <w:bCs/>
          <w:rFonts w:ascii="宋体" w:hAnsi="宋体" w:hint="eastAsia"/>
        </w:rPr>
        <w:t xml:space="preserve">鲜章。</w:t>
      </w:r>
      <w:r>
        <w:rPr>
          <w:b w:val="0"/>
          <w:color w:val="000000"/>
          <w:sz w:val="21"/>
          <w:szCs w:val="21"/>
          <w:bCs/>
          <w:rFonts w:ascii="宋体" w:hAnsi="宋体" w:hint="eastAsia"/>
        </w:rPr>
      </w:r>
    </w:p>
    <w:p>
      <w:pPr>
        <w:pStyle w:val="Normal"/>
        <w:widowControl w:val="0"/>
        <w:keepNext w:val="0"/>
        <w:keepLines w:val="0"/>
        <w:pageBreakBefore w:val="0"/>
        <w:wordWrap w:val="1"/>
        <w:overflowPunct w:val="1"/>
        <w:topLinePunct w:val="0"/>
        <w:kinsoku w:val="1"/>
        <w:autoSpaceDE w:val="1"/>
        <w:autoSpaceDN w:val="1"/>
        <w:bidi w:val="0"/>
        <w:snapToGrid w:val="1"/>
        <w:spacing w:line="240" w:lineRule="auto"/>
        <w:ind w:firstLine="420" w:firstLineChars="200"/>
        <w:rPr>
          <w:b w:val="0"/>
          <w:color w:val="000000"/>
          <w:sz w:val="21"/>
          <w:szCs w:val="21"/>
          <w:bCs/>
          <w:rFonts w:ascii="宋体" w:hAnsi="宋体" w:hint="eastAsia"/>
        </w:rPr>
      </w:pPr>
      <w:r>
        <w:rPr>
          <w:b w:val="0"/>
          <w:color w:val="000000"/>
          <w:sz w:val="21"/>
          <w:szCs w:val="21"/>
          <w:bCs/>
          <w:rFonts w:ascii="宋体" w:hAnsi="宋体" w:hint="eastAsia"/>
        </w:rPr>
        <w:t xml:space="preserve">2.复印件必须完整、清晰、真实、有效，同时加盖供应</w:t>
      </w:r>
      <w:r>
        <w:rPr>
          <w:b w:val="0"/>
          <w:color w:val="000000"/>
          <w:sz w:val="21"/>
          <w:lang w:val="en-US" w:eastAsia="zh-CN"/>
          <w:szCs w:val="21"/>
          <w:bCs/>
          <w:rFonts w:ascii="宋体" w:hAnsi="宋体" w:hint="eastAsia"/>
        </w:rPr>
        <w:t xml:space="preserve">企业</w:t>
      </w:r>
      <w:r>
        <w:rPr>
          <w:b w:val="0"/>
          <w:color w:val="000000"/>
          <w:sz w:val="21"/>
          <w:szCs w:val="21"/>
          <w:bCs/>
          <w:rFonts w:ascii="宋体" w:hAnsi="宋体" w:hint="eastAsia"/>
        </w:rPr>
        <w:t xml:space="preserve">鲜章</w:t>
      </w:r>
      <w:r>
        <w:rPr>
          <w:b w:val="0"/>
          <w:color w:val="000000"/>
          <w:sz w:val="21"/>
          <w:lang w:eastAsia="zh-CN"/>
          <w:szCs w:val="21"/>
          <w:bCs/>
          <w:rFonts w:ascii="宋体" w:hAnsi="宋体" w:hint="eastAsia"/>
        </w:rPr>
        <w:t xml:space="preserve">。</w:t>
      </w:r>
      <w:r>
        <w:rPr>
          <w:b w:val="0"/>
          <w:color w:val="000000"/>
          <w:sz w:val="21"/>
          <w:lang w:eastAsia="zh-CN"/>
          <w:szCs w:val="21"/>
          <w:bCs/>
          <w:rFonts w:ascii="宋体" w:hAnsi="宋体" w:eastAsia="宋体" w:hint="eastAsia"/>
        </w:rP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s>
</file>

<file path=word/settings.xml><?xml version="1.0" encoding="utf-8"?>
<w:settings xmlns:w="http://schemas.openxmlformats.org/wordprocessingml/2006/main">
  <w:defaultTabStop w:val="420"/>
  <w:displayHorizontalDrawingGridEvery w:val="0"/>
  <w:displayVerticalDrawingGridEvery w:val="2"/>
  <w:zoom w:percent="14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character" w:styleId="NormalCharacter">
    <w:name w:val="默认段落字体"/>
    <w:link w:val="Normal"/>
    <w:semiHidden/>
  </w:style>
  <w:style w:type="table" w:styleId="TableNormal">
    <w:name w:val="普通表格"/>
    <w:link w:val="Normal"/>
    <w:semiHidden/>
  </w:style>
  <w:style w:type="paragraph" w:styleId="BodyTextIndent2">
    <w:name w:val="正文文本缩进 2"/>
    <w:basedOn w:val="Normal"/>
    <w:link w:val="Normal"/>
    <w:pPr>
      <w:spacing w:after="120" w:line="480" w:lineRule="auto"/>
      <w:ind w:left="420" w:leftChars="200"/>
    </w:pPr>
  </w:style>
  <w:style w:type="table" w:styleId="TableGrid">
    <w:name w:val="网格型"/>
    <w:basedOn w:val="TableNormal"/>
    <w:link w:val="Normal"/>
    <w:pPr>
      <w:widowControl w:val="0"/>
      <w:jc w:val="both"/>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